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АННОТАЦИЯ К РАБОЧЕЙ ПРОГРАММЕ ПО ОКРУЖАЮЩЕМУ МИРУ</w:t>
      </w:r>
    </w:p>
    <w:p w:rsid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2 «»В» класс</w:t>
      </w:r>
    </w:p>
    <w:p w:rsid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Сагирова А.И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</w:t>
      </w:r>
      <w:r w:rsidRPr="00A7738E">
        <w:rPr>
          <w:color w:val="000000"/>
        </w:rPr>
        <w:t xml:space="preserve">Рабочая программа учебного предмета «Окружающий мир» </w:t>
      </w:r>
      <w:r w:rsidR="00CF1CB1">
        <w:rPr>
          <w:color w:val="000000"/>
        </w:rPr>
        <w:t xml:space="preserve">для 2 го класса </w:t>
      </w:r>
      <w:bookmarkStart w:id="0" w:name="_GoBack"/>
      <w:bookmarkEnd w:id="0"/>
      <w:r w:rsidRPr="00A7738E">
        <w:rPr>
          <w:color w:val="000000"/>
        </w:rPr>
        <w:t>составлена на основе требований к результатам освоения ООП НОО, программы формирования универсальных учебных действий.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Рабочая программа разработана в рамках УМК «Перспектива», на основе авторской программы А.А. Плешакова, М.Ю. Новицкой.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Изучение окружающего мира начального общего образования базового уровня направлено на достижение следующих целей: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-формирование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общении с людьми и природой;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-духовно-нравственное развитие и воспитание личности гражданина России в условиях культурного и конфессионального многообразия российского общества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Из целей изучения окружающего мира вытекают следующие задачи: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-уважительного отношения к семье, к городу или деревне, а также, к России, её природе и культуре, истории;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-понимание ценности, целостности и многообразия окружающего мира, понимание своего места в нем;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-модели безопасного поведения в условиях повседневной жизни и в различных опасных и чрезвычайных ситуациях;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-психологической культуры и компетенции для обеспечения эффективного и безопасного взаимодействия в социуме.</w:t>
      </w:r>
    </w:p>
    <w:p w:rsidR="00A7738E" w:rsidRPr="00A7738E" w:rsidRDefault="00A7738E" w:rsidP="00A7738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7738E">
        <w:rPr>
          <w:color w:val="000000"/>
        </w:rPr>
        <w:t>Содержание программы представлено следующими разделами: пояснительная записка к курсу, общая характеристика учебного предмета, описание места учебного предмета в учебном плане, ценностные ориентиры содержания учебного предмета, личностные, метапредметные и предметные результаты освоения учебного предмета, содержание учебного предмета, тематическое планирование</w:t>
      </w:r>
      <w:r w:rsidRPr="00A7738E">
        <w:rPr>
          <w:b/>
          <w:bCs/>
          <w:color w:val="000000"/>
        </w:rPr>
        <w:t> </w:t>
      </w:r>
      <w:r w:rsidRPr="00A7738E">
        <w:rPr>
          <w:color w:val="000000"/>
        </w:rPr>
        <w:t>, описание учебно-методического и материально-технического обеспечения образовательной деятельности.</w:t>
      </w:r>
    </w:p>
    <w:p w:rsidR="00A7738E" w:rsidRPr="00A7738E" w:rsidRDefault="00A7738E" w:rsidP="00A7738E">
      <w:pPr>
        <w:pStyle w:val="ParagraphStyle"/>
        <w:spacing w:before="120"/>
        <w:ind w:firstLine="709"/>
        <w:jc w:val="both"/>
        <w:rPr>
          <w:rFonts w:ascii="Times New Roman" w:hAnsi="Times New Roman" w:cs="Times New Roman"/>
          <w:bCs/>
        </w:rPr>
      </w:pPr>
      <w:r w:rsidRPr="00A7738E">
        <w:rPr>
          <w:rFonts w:ascii="Times New Roman" w:hAnsi="Times New Roman" w:cs="Times New Roman"/>
        </w:rPr>
        <w:t xml:space="preserve">  </w:t>
      </w:r>
      <w:r w:rsidRPr="00A7738E">
        <w:rPr>
          <w:rFonts w:ascii="Times New Roman" w:eastAsia="Times New Roman" w:hAnsi="Times New Roman" w:cs="Times New Roman"/>
        </w:rPr>
        <w:t xml:space="preserve">В соответствии с базисным учебным планом  рабочая программа составлена по  программе автора </w:t>
      </w:r>
      <w:r w:rsidRPr="00A7738E">
        <w:rPr>
          <w:rFonts w:ascii="Times New Roman" w:hAnsi="Times New Roman" w:cs="Times New Roman"/>
        </w:rPr>
        <w:t>Плешакова А.А.</w:t>
      </w:r>
      <w:r w:rsidRPr="00A7738E">
        <w:rPr>
          <w:rFonts w:ascii="Times New Roman" w:eastAsia="Times New Roman" w:hAnsi="Times New Roman" w:cs="Times New Roman"/>
        </w:rPr>
        <w:t xml:space="preserve"> из расчета </w:t>
      </w:r>
      <w:r w:rsidRPr="00A7738E">
        <w:rPr>
          <w:rFonts w:ascii="Times New Roman" w:eastAsia="Times New Roman" w:hAnsi="Times New Roman" w:cs="Times New Roman"/>
          <w:b/>
        </w:rPr>
        <w:t>2</w:t>
      </w:r>
      <w:r w:rsidRPr="00A7738E">
        <w:rPr>
          <w:rFonts w:ascii="Times New Roman" w:eastAsia="Times New Roman" w:hAnsi="Times New Roman" w:cs="Times New Roman"/>
          <w:b/>
          <w:bCs/>
          <w:i/>
          <w:iCs/>
        </w:rPr>
        <w:t xml:space="preserve"> часа в неделю, </w:t>
      </w:r>
      <w:r w:rsidRPr="00A7738E">
        <w:rPr>
          <w:rFonts w:ascii="Times New Roman" w:eastAsia="Times New Roman" w:hAnsi="Times New Roman" w:cs="Times New Roman"/>
          <w:b/>
          <w:bCs/>
          <w:i/>
          <w:iCs/>
          <w:lang w:val="tt-RU"/>
        </w:rPr>
        <w:t>68</w:t>
      </w:r>
      <w:r w:rsidRPr="00A7738E">
        <w:rPr>
          <w:rFonts w:ascii="Times New Roman" w:eastAsia="Times New Roman" w:hAnsi="Times New Roman" w:cs="Times New Roman"/>
          <w:b/>
          <w:bCs/>
          <w:i/>
          <w:iCs/>
        </w:rPr>
        <w:t xml:space="preserve"> часов в год.</w:t>
      </w:r>
      <w:r w:rsidRPr="00A7738E">
        <w:rPr>
          <w:rFonts w:ascii="Times New Roman" w:eastAsia="Times New Roman" w:hAnsi="Times New Roman" w:cs="Times New Roman"/>
        </w:rPr>
        <w:t xml:space="preserve">  Принцип построения рабочей программы предполагает целостность и завершенность, полноту и логичность построения единиц учебного материала в </w:t>
      </w:r>
      <w:r w:rsidRPr="00A7738E">
        <w:rPr>
          <w:rFonts w:ascii="Times New Roman" w:eastAsia="Times New Roman" w:hAnsi="Times New Roman" w:cs="Times New Roman"/>
          <w:b/>
          <w:bCs/>
        </w:rPr>
        <w:t>виде разделов,</w:t>
      </w:r>
      <w:r w:rsidRPr="00A7738E">
        <w:rPr>
          <w:rFonts w:ascii="Times New Roman" w:eastAsia="Times New Roman" w:hAnsi="Times New Roman" w:cs="Times New Roman"/>
        </w:rPr>
        <w:t xml:space="preserve"> внутри которых учебный материал распределен по темам. Из разделов формируется учебный курс по предмету.</w:t>
      </w:r>
      <w:r w:rsidRPr="00A7738E">
        <w:rPr>
          <w:rFonts w:ascii="Times New Roman" w:hAnsi="Times New Roman" w:cs="Times New Roman"/>
          <w:b/>
        </w:rPr>
        <w:t xml:space="preserve"> В рабочей программе национально-региональный компонент используется при изучении различных тем с использованием д</w:t>
      </w:r>
      <w:r w:rsidRPr="00A7738E">
        <w:rPr>
          <w:rFonts w:ascii="Times New Roman" w:hAnsi="Times New Roman" w:cs="Times New Roman"/>
          <w:b/>
          <w:bCs/>
        </w:rPr>
        <w:t>ополнительной литературы:  «</w:t>
      </w:r>
      <w:r w:rsidRPr="00A7738E">
        <w:rPr>
          <w:rFonts w:ascii="Times New Roman" w:hAnsi="Times New Roman" w:cs="Times New Roman"/>
          <w:bCs/>
        </w:rPr>
        <w:t>.Наследие Татарстана\учебное пособие для общеобразовательных организаций\, М.М.Гибатдинов..Казань.Татарское Детское Издательство, 2016</w:t>
      </w:r>
    </w:p>
    <w:p w:rsidR="00B04BC6" w:rsidRDefault="00B04BC6"/>
    <w:sectPr w:rsidR="00B0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4C2"/>
    <w:rsid w:val="008F64C2"/>
    <w:rsid w:val="00A7738E"/>
    <w:rsid w:val="00B04BC6"/>
    <w:rsid w:val="00CF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A773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A773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AYGYUL</dc:creator>
  <cp:keywords/>
  <dc:description/>
  <cp:lastModifiedBy>AYGYUL</cp:lastModifiedBy>
  <cp:revision>4</cp:revision>
  <dcterms:created xsi:type="dcterms:W3CDTF">2018-09-26T17:22:00Z</dcterms:created>
  <dcterms:modified xsi:type="dcterms:W3CDTF">2018-09-26T18:24:00Z</dcterms:modified>
</cp:coreProperties>
</file>